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D08" w:rsidRDefault="002F7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D08" w:rsidRDefault="002F6D0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F6D08" w:rsidRDefault="002F705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2F6D08" w:rsidRDefault="002F705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F6D08" w:rsidRDefault="002F705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2F6D08" w:rsidRDefault="002F705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54CB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2F6D08" w:rsidRDefault="002F6D0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6D08" w:rsidRDefault="002F705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F6D08" w:rsidRDefault="002F6D08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2F6D08" w:rsidRDefault="002F705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№ __________</w:t>
      </w:r>
    </w:p>
    <w:p w:rsidR="002F6D08" w:rsidRDefault="002F6D08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F6D08" w:rsidRDefault="002F6D08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2F6D08" w:rsidRDefault="002F705F" w:rsidP="00754CB3">
      <w:pPr>
        <w:tabs>
          <w:tab w:val="left" w:pos="5103"/>
          <w:tab w:val="left" w:pos="5245"/>
        </w:tabs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</w:t>
      </w:r>
      <w:r>
        <w:rPr>
          <w:color w:val="000000"/>
          <w:sz w:val="28"/>
          <w:szCs w:val="28"/>
          <w:lang w:val="uk-UA"/>
        </w:rPr>
        <w:t>встановлення (відновлення) меж земельних ділянок в натурі (на місцевості) для ведення особистого селянського господарства</w:t>
      </w:r>
      <w:r w:rsidR="00754CB3"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uk-UA"/>
        </w:rPr>
        <w:t xml:space="preserve"> гр. </w:t>
      </w:r>
      <w:proofErr w:type="spellStart"/>
      <w:r>
        <w:rPr>
          <w:color w:val="000000"/>
          <w:sz w:val="28"/>
          <w:szCs w:val="28"/>
          <w:lang w:val="uk-UA"/>
        </w:rPr>
        <w:t>Гриценюку</w:t>
      </w:r>
      <w:proofErr w:type="spellEnd"/>
      <w:r>
        <w:rPr>
          <w:color w:val="000000"/>
          <w:sz w:val="28"/>
          <w:szCs w:val="28"/>
          <w:lang w:val="uk-UA"/>
        </w:rPr>
        <w:t xml:space="preserve"> М.Л</w:t>
      </w:r>
      <w:r>
        <w:rPr>
          <w:color w:val="000000"/>
          <w:sz w:val="28"/>
          <w:szCs w:val="28"/>
          <w:lang w:val="uk-UA"/>
        </w:rPr>
        <w:t xml:space="preserve">.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Привітненського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2F6D08" w:rsidRDefault="002F705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F6D08" w:rsidRDefault="002F6D08">
      <w:pPr>
        <w:rPr>
          <w:color w:val="000000"/>
          <w:sz w:val="28"/>
          <w:szCs w:val="28"/>
          <w:lang w:val="uk-UA"/>
        </w:rPr>
      </w:pPr>
    </w:p>
    <w:p w:rsidR="002F6D08" w:rsidRDefault="002F705F">
      <w:pPr>
        <w:pStyle w:val="a9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color w:val="000000"/>
          <w:sz w:val="28"/>
          <w:szCs w:val="28"/>
          <w:lang w:val="uk-UA"/>
        </w:rPr>
        <w:t>Гриценюка</w:t>
      </w:r>
      <w:proofErr w:type="spellEnd"/>
      <w:r>
        <w:rPr>
          <w:color w:val="000000"/>
          <w:sz w:val="28"/>
          <w:szCs w:val="28"/>
          <w:lang w:val="uk-UA"/>
        </w:rPr>
        <w:t xml:space="preserve"> Миколи Леонідовича</w:t>
      </w:r>
      <w:r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09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згідно сертифіката на право на земельну частку (пай) серія РВ № 00</w:t>
      </w:r>
      <w:r>
        <w:rPr>
          <w:color w:val="000000"/>
          <w:sz w:val="28"/>
          <w:szCs w:val="28"/>
          <w:lang w:val="uk-UA"/>
        </w:rPr>
        <w:t>72988</w:t>
      </w:r>
      <w:r>
        <w:rPr>
          <w:color w:val="000000"/>
          <w:sz w:val="28"/>
          <w:szCs w:val="28"/>
          <w:lang w:val="uk-UA"/>
        </w:rPr>
        <w:t xml:space="preserve"> для ведення особистого се</w:t>
      </w:r>
      <w:r>
        <w:rPr>
          <w:color w:val="000000"/>
          <w:sz w:val="28"/>
          <w:szCs w:val="28"/>
          <w:lang w:val="uk-UA"/>
        </w:rPr>
        <w:t>лянського господарства на землях реформованого  сільськогосподарського пайового</w:t>
      </w:r>
      <w:r>
        <w:rPr>
          <w:color w:val="000000"/>
          <w:sz w:val="28"/>
          <w:szCs w:val="28"/>
          <w:lang w:val="uk-UA"/>
        </w:rPr>
        <w:t xml:space="preserve"> господарства</w:t>
      </w:r>
      <w:r>
        <w:rPr>
          <w:color w:val="000000"/>
          <w:sz w:val="28"/>
          <w:szCs w:val="28"/>
          <w:lang w:val="uk-UA"/>
        </w:rPr>
        <w:t xml:space="preserve"> «Привітне»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Привітненського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 26, статтею 59 Закону України </w:t>
      </w:r>
      <w:r>
        <w:rPr>
          <w:color w:val="000000"/>
          <w:sz w:val="28"/>
          <w:szCs w:val="28"/>
          <w:lang w:val="uk-UA"/>
        </w:rPr>
        <w:t>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</w:t>
      </w:r>
      <w:r>
        <w:rPr>
          <w:color w:val="000000"/>
          <w:sz w:val="28"/>
          <w:szCs w:val="28"/>
          <w:lang w:val="uk-UA"/>
        </w:rPr>
        <w:t>ією з питань містобудування, будівництва, земельних відносин та охорони навколишнього середовища, Млинівська селищна рада</w:t>
      </w:r>
    </w:p>
    <w:p w:rsidR="002F6D08" w:rsidRDefault="002F6D08">
      <w:pPr>
        <w:pStyle w:val="a9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F6D08" w:rsidRDefault="002F705F">
      <w:pPr>
        <w:pStyle w:val="a9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F6D08" w:rsidRDefault="002F6D08">
      <w:pPr>
        <w:pStyle w:val="a9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F24C5D" w:rsidRDefault="002F705F" w:rsidP="00F24C5D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>
        <w:rPr>
          <w:color w:val="000000"/>
          <w:sz w:val="28"/>
          <w:szCs w:val="28"/>
          <w:lang w:val="uk-UA"/>
        </w:rPr>
        <w:t>Гриценюку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Леонідовичу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земельних </w:t>
      </w:r>
      <w:r w:rsidR="008B4B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ділянок</w:t>
      </w:r>
      <w:r w:rsidR="008B4B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8B4B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натурі </w:t>
      </w:r>
      <w:r w:rsidR="008B4B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(на місцевості) </w:t>
      </w:r>
      <w:r w:rsidR="008B4B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загальною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2,19</w:t>
      </w:r>
      <w:r>
        <w:rPr>
          <w:iCs/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ому </w:t>
      </w:r>
    </w:p>
    <w:p w:rsidR="00F24C5D" w:rsidRDefault="00F24C5D" w:rsidP="00F24C5D">
      <w:pPr>
        <w:pStyle w:val="a9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F24C5D" w:rsidRDefault="00F24C5D" w:rsidP="00F24C5D">
      <w:pPr>
        <w:pStyle w:val="a9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F24C5D" w:rsidRDefault="00F24C5D" w:rsidP="00F24C5D">
      <w:pPr>
        <w:pStyle w:val="a9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2F6D08" w:rsidRDefault="002F705F" w:rsidP="00754CB3">
      <w:pPr>
        <w:pStyle w:val="a9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числі: рілля</w:t>
      </w:r>
      <w:r w:rsidR="00754C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площею 1,</w:t>
      </w:r>
      <w:r>
        <w:rPr>
          <w:color w:val="000000"/>
          <w:sz w:val="28"/>
          <w:szCs w:val="28"/>
          <w:lang w:val="uk-UA"/>
        </w:rPr>
        <w:t>50</w:t>
      </w:r>
      <w:r w:rsidR="00F24C5D">
        <w:rPr>
          <w:color w:val="000000"/>
          <w:sz w:val="28"/>
          <w:szCs w:val="28"/>
          <w:lang w:val="uk-UA"/>
        </w:rPr>
        <w:t xml:space="preserve"> га</w:t>
      </w:r>
      <w:r>
        <w:rPr>
          <w:color w:val="000000"/>
          <w:sz w:val="28"/>
          <w:szCs w:val="28"/>
          <w:lang w:val="uk-UA"/>
        </w:rPr>
        <w:t xml:space="preserve"> (масив №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, ділянка № 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), пасовищ</w:t>
      </w:r>
      <w:r w:rsidR="00F2141D">
        <w:rPr>
          <w:color w:val="000000"/>
          <w:sz w:val="28"/>
          <w:szCs w:val="28"/>
          <w:lang w:val="uk-UA"/>
        </w:rPr>
        <w:t>а</w:t>
      </w:r>
      <w:bookmarkStart w:id="0" w:name="_GoBack"/>
      <w:bookmarkEnd w:id="0"/>
      <w:r w:rsidR="00754C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площею</w:t>
      </w:r>
      <w:r w:rsidR="00F24C5D">
        <w:rPr>
          <w:color w:val="000000"/>
          <w:sz w:val="28"/>
          <w:szCs w:val="28"/>
          <w:lang w:val="uk-UA"/>
        </w:rPr>
        <w:t xml:space="preserve">     </w:t>
      </w:r>
      <w:r w:rsidR="00754C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0,</w:t>
      </w:r>
      <w:r>
        <w:rPr>
          <w:color w:val="000000"/>
          <w:sz w:val="28"/>
          <w:szCs w:val="28"/>
          <w:lang w:val="uk-UA"/>
        </w:rPr>
        <w:t xml:space="preserve">69 </w:t>
      </w:r>
      <w:r>
        <w:rPr>
          <w:color w:val="000000"/>
          <w:sz w:val="28"/>
          <w:szCs w:val="28"/>
          <w:lang w:val="uk-UA"/>
        </w:rPr>
        <w:t xml:space="preserve">га </w:t>
      </w:r>
      <w:r>
        <w:rPr>
          <w:color w:val="000000"/>
          <w:sz w:val="28"/>
          <w:szCs w:val="28"/>
          <w:lang w:val="uk-UA"/>
        </w:rPr>
        <w:t xml:space="preserve">(масив № </w:t>
      </w:r>
      <w:r>
        <w:rPr>
          <w:color w:val="000000"/>
          <w:sz w:val="28"/>
          <w:szCs w:val="28"/>
          <w:lang w:val="uk-UA"/>
        </w:rPr>
        <w:t>34</w:t>
      </w:r>
      <w:r>
        <w:rPr>
          <w:color w:val="000000"/>
          <w:sz w:val="28"/>
          <w:szCs w:val="28"/>
          <w:lang w:val="uk-UA"/>
        </w:rPr>
        <w:t xml:space="preserve">, ділянка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>
        <w:rPr>
          <w:color w:val="000000" w:themeColor="text1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  <w:lang w:val="uk-UA"/>
        </w:rPr>
        <w:t>) для ведення особистого селянського господарства на землях реформованого  сільськогосподарського пайового</w:t>
      </w:r>
      <w:r>
        <w:rPr>
          <w:color w:val="000000"/>
          <w:sz w:val="28"/>
          <w:szCs w:val="28"/>
          <w:lang w:val="uk-UA"/>
        </w:rPr>
        <w:t xml:space="preserve"> господарства</w:t>
      </w:r>
      <w:r>
        <w:rPr>
          <w:color w:val="000000"/>
          <w:sz w:val="28"/>
          <w:szCs w:val="28"/>
          <w:lang w:val="uk-UA"/>
        </w:rPr>
        <w:t xml:space="preserve"> «Привітне»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Привітненського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2F6D08" w:rsidRDefault="002F6D08">
      <w:pPr>
        <w:pStyle w:val="a9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F6D08" w:rsidRDefault="002F705F">
      <w:pPr>
        <w:pStyle w:val="a9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Гриценюку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Леонідовичу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 </w:t>
      </w:r>
    </w:p>
    <w:p w:rsidR="002F6D08" w:rsidRDefault="002F705F">
      <w:pPr>
        <w:pStyle w:val="a9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2F6D08" w:rsidRDefault="002F6D08">
      <w:pPr>
        <w:pStyle w:val="a9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2F6D08" w:rsidRDefault="002F705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містобудування, будівництва, земельних відносин та 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2F6D08" w:rsidRDefault="002F6D08">
      <w:pPr>
        <w:jc w:val="both"/>
        <w:rPr>
          <w:color w:val="000000"/>
          <w:lang w:val="uk-UA"/>
        </w:rPr>
      </w:pPr>
    </w:p>
    <w:p w:rsidR="002F6D08" w:rsidRDefault="002F6D08">
      <w:pPr>
        <w:jc w:val="both"/>
        <w:rPr>
          <w:color w:val="000000"/>
        </w:rPr>
      </w:pPr>
    </w:p>
    <w:p w:rsidR="002F6D08" w:rsidRDefault="002F6D08">
      <w:pPr>
        <w:jc w:val="both"/>
        <w:rPr>
          <w:color w:val="000000"/>
        </w:rPr>
      </w:pPr>
    </w:p>
    <w:p w:rsidR="002F6D08" w:rsidRDefault="002F705F">
      <w:pPr>
        <w:jc w:val="both"/>
      </w:pPr>
      <w:r>
        <w:rPr>
          <w:color w:val="000000"/>
          <w:sz w:val="28"/>
          <w:szCs w:val="28"/>
          <w:lang w:val="uk-UA"/>
        </w:rPr>
        <w:t>Селищний голова                                                                 Дмитро ЛЕВИЦ</w:t>
      </w:r>
      <w:r>
        <w:rPr>
          <w:color w:val="000000"/>
          <w:sz w:val="28"/>
          <w:szCs w:val="28"/>
          <w:lang w:val="uk-UA"/>
        </w:rPr>
        <w:t xml:space="preserve">ЬКИЙ </w:t>
      </w:r>
    </w:p>
    <w:p w:rsidR="002F6D08" w:rsidRDefault="002F6D08"/>
    <w:p w:rsidR="002F6D08" w:rsidRDefault="002F6D08"/>
    <w:p w:rsidR="002F6D08" w:rsidRDefault="002F6D08"/>
    <w:p w:rsidR="002F6D08" w:rsidRDefault="002F6D08"/>
    <w:p w:rsidR="002F6D08" w:rsidRDefault="002F6D08"/>
    <w:sectPr w:rsidR="002F6D08" w:rsidSect="00754CB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705F" w:rsidRDefault="002F705F">
      <w:r>
        <w:separator/>
      </w:r>
    </w:p>
  </w:endnote>
  <w:endnote w:type="continuationSeparator" w:id="0">
    <w:p w:rsidR="002F705F" w:rsidRDefault="002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705F" w:rsidRDefault="002F705F">
      <w:r>
        <w:separator/>
      </w:r>
    </w:p>
  </w:footnote>
  <w:footnote w:type="continuationSeparator" w:id="0">
    <w:p w:rsidR="002F705F" w:rsidRDefault="002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6D08" w:rsidRDefault="002F6D08">
    <w:pPr>
      <w:pStyle w:val="a5"/>
      <w:jc w:val="center"/>
    </w:pPr>
  </w:p>
  <w:p w:rsidR="002F6D08" w:rsidRDefault="002F6D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multilevel"/>
    <w:tmpl w:val="67404614"/>
    <w:lvl w:ilvl="0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5519"/>
    <w:rsid w:val="001E688F"/>
    <w:rsid w:val="001F4E31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5E5B"/>
    <w:rsid w:val="00276206"/>
    <w:rsid w:val="0027629E"/>
    <w:rsid w:val="00281F69"/>
    <w:rsid w:val="002859F0"/>
    <w:rsid w:val="00293DF8"/>
    <w:rsid w:val="002A2659"/>
    <w:rsid w:val="002B1F86"/>
    <w:rsid w:val="002C08C2"/>
    <w:rsid w:val="002E5064"/>
    <w:rsid w:val="002E5740"/>
    <w:rsid w:val="002F2873"/>
    <w:rsid w:val="002F2FFB"/>
    <w:rsid w:val="002F38C5"/>
    <w:rsid w:val="002F5722"/>
    <w:rsid w:val="002F6D08"/>
    <w:rsid w:val="002F705F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133C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639F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B70E6"/>
    <w:rsid w:val="005D7848"/>
    <w:rsid w:val="005E2447"/>
    <w:rsid w:val="00615585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4CB3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B4B81"/>
    <w:rsid w:val="008D77B8"/>
    <w:rsid w:val="008E277D"/>
    <w:rsid w:val="008E798B"/>
    <w:rsid w:val="00902BBD"/>
    <w:rsid w:val="00926405"/>
    <w:rsid w:val="00935215"/>
    <w:rsid w:val="009373B7"/>
    <w:rsid w:val="009704FC"/>
    <w:rsid w:val="0097229E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0C42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694"/>
    <w:rsid w:val="00D15FAA"/>
    <w:rsid w:val="00D22D34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B02B1"/>
    <w:rsid w:val="00DC7407"/>
    <w:rsid w:val="00DD6E8D"/>
    <w:rsid w:val="00E10E09"/>
    <w:rsid w:val="00E5575A"/>
    <w:rsid w:val="00E81BA0"/>
    <w:rsid w:val="00E87194"/>
    <w:rsid w:val="00EB784D"/>
    <w:rsid w:val="00EC52E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141D"/>
    <w:rsid w:val="00F24C5D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  <w:rsid w:val="531F28E2"/>
    <w:rsid w:val="69585B2C"/>
    <w:rsid w:val="6B91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F44CA"/>
  <w15:docId w15:val="{C16B32F3-FBB5-4D6B-AD99-20383E8A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qFormat/>
    <w:pPr>
      <w:suppressAutoHyphens w:val="0"/>
      <w:spacing w:before="280" w:after="280"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ru-RU" w:eastAsia="zh-CN"/>
    </w:rPr>
  </w:style>
  <w:style w:type="paragraph" w:styleId="aa">
    <w:name w:val="List Paragraph"/>
    <w:basedOn w:val="a"/>
    <w:uiPriority w:val="99"/>
    <w:qFormat/>
    <w:pPr>
      <w:ind w:left="720"/>
      <w:contextualSpacing/>
    </w:p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8">
    <w:name w:val="Нижній колонтитул Знак"/>
    <w:basedOn w:val="a0"/>
    <w:link w:val="a7"/>
    <w:uiPriority w:val="99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BF1D-A9EA-4ACD-8157-1E2AB9E0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40</cp:revision>
  <cp:lastPrinted>2026-01-26T09:10:00Z</cp:lastPrinted>
  <dcterms:created xsi:type="dcterms:W3CDTF">2021-04-13T11:31:00Z</dcterms:created>
  <dcterms:modified xsi:type="dcterms:W3CDTF">2026-01-26T09:11:00Z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99B7DF7F43C247EFB3CECFE289354D4A_12</vt:lpwstr>
  </property>
</Properties>
</file>